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F421" w14:textId="77777777" w:rsidR="00D9510F" w:rsidRDefault="00D9510F" w:rsidP="00D9510F">
      <w:pPr>
        <w:spacing w:after="0"/>
      </w:pPr>
      <w:r>
        <w:t xml:space="preserve">For Immediate Release </w:t>
      </w:r>
    </w:p>
    <w:p w14:paraId="32458E06" w14:textId="356E4EDB" w:rsidR="00D9510F" w:rsidRDefault="00D9510F" w:rsidP="00D9510F">
      <w:pPr>
        <w:spacing w:after="0"/>
      </w:pPr>
      <w:r>
        <w:t>5/6/2021</w:t>
      </w:r>
    </w:p>
    <w:p w14:paraId="316655B8" w14:textId="77777777" w:rsidR="00D9510F" w:rsidRDefault="00D9510F" w:rsidP="00D9510F">
      <w:r>
        <w:tab/>
      </w:r>
    </w:p>
    <w:p w14:paraId="3DF35002" w14:textId="4136F7AD" w:rsidR="00D9510F" w:rsidRPr="00331132" w:rsidRDefault="00D9510F" w:rsidP="00D9510F">
      <w:pPr>
        <w:jc w:val="center"/>
        <w:rPr>
          <w:rFonts w:cstheme="minorHAnsi"/>
          <w:b/>
          <w:bCs/>
          <w:sz w:val="28"/>
          <w:szCs w:val="28"/>
        </w:rPr>
      </w:pPr>
      <w:r w:rsidRPr="00331132">
        <w:rPr>
          <w:rFonts w:cstheme="minorHAnsi"/>
          <w:b/>
          <w:bCs/>
          <w:sz w:val="28"/>
          <w:szCs w:val="28"/>
        </w:rPr>
        <w:t>Logan County Tourism Bureau plans celebration for re-opening of The Mill Museum on 66 in Lincoln, Illinois</w:t>
      </w:r>
    </w:p>
    <w:p w14:paraId="1778CED0" w14:textId="56C0B6C2" w:rsidR="00D9510F" w:rsidRPr="00E97E05" w:rsidRDefault="00E97E05" w:rsidP="00E97E05">
      <w:pPr>
        <w:shd w:val="clear" w:color="auto" w:fill="FFFFFF"/>
        <w:spacing w:after="0" w:line="240" w:lineRule="auto"/>
        <w:rPr>
          <w:rFonts w:eastAsia="Times New Roman" w:cstheme="minorHAnsi"/>
          <w:color w:val="050505"/>
          <w:sz w:val="24"/>
          <w:szCs w:val="24"/>
        </w:rPr>
      </w:pPr>
      <w:r w:rsidRPr="00D9510F">
        <w:rPr>
          <w:rFonts w:eastAsia="Times New Roman" w:cstheme="minorHAnsi"/>
          <w:color w:val="050505"/>
          <w:sz w:val="24"/>
          <w:szCs w:val="24"/>
        </w:rPr>
        <w:br/>
      </w:r>
      <w:r w:rsidR="00D9510F" w:rsidRPr="00E97E05">
        <w:rPr>
          <w:rFonts w:cstheme="minorHAnsi"/>
          <w:sz w:val="24"/>
          <w:szCs w:val="24"/>
        </w:rPr>
        <w:t>The Mill Restaurant was originally opened in 1929 as The Blue Mill</w:t>
      </w:r>
      <w:r w:rsidR="00B911B8">
        <w:rPr>
          <w:rFonts w:cstheme="minorHAnsi"/>
          <w:sz w:val="24"/>
          <w:szCs w:val="24"/>
        </w:rPr>
        <w:t xml:space="preserve"> </w:t>
      </w:r>
      <w:r w:rsidR="00D9510F" w:rsidRPr="00E97E05">
        <w:rPr>
          <w:rFonts w:cstheme="minorHAnsi"/>
          <w:sz w:val="24"/>
          <w:szCs w:val="24"/>
        </w:rPr>
        <w:t xml:space="preserve">and later renamed The Mill. </w:t>
      </w:r>
      <w:r w:rsidR="003335B4">
        <w:rPr>
          <w:rFonts w:cstheme="minorHAnsi"/>
          <w:sz w:val="24"/>
          <w:szCs w:val="24"/>
        </w:rPr>
        <w:t>From 1945</w:t>
      </w:r>
      <w:r w:rsidR="00842E99">
        <w:rPr>
          <w:rFonts w:cstheme="minorHAnsi"/>
          <w:sz w:val="24"/>
          <w:szCs w:val="24"/>
        </w:rPr>
        <w:t>,</w:t>
      </w:r>
      <w:r w:rsidR="003335B4">
        <w:rPr>
          <w:rFonts w:cstheme="minorHAnsi"/>
          <w:sz w:val="24"/>
          <w:szCs w:val="24"/>
        </w:rPr>
        <w:t xml:space="preserve"> it was owned by the Huffman family and</w:t>
      </w:r>
      <w:r w:rsidR="00B911B8">
        <w:rPr>
          <w:rFonts w:cstheme="minorHAnsi"/>
          <w:sz w:val="24"/>
          <w:szCs w:val="24"/>
        </w:rPr>
        <w:t xml:space="preserve"> </w:t>
      </w:r>
      <w:r w:rsidR="003335B4">
        <w:rPr>
          <w:rFonts w:cstheme="minorHAnsi"/>
          <w:sz w:val="24"/>
          <w:szCs w:val="24"/>
        </w:rPr>
        <w:t>became known</w:t>
      </w:r>
      <w:r w:rsidR="00B911B8">
        <w:rPr>
          <w:rFonts w:cstheme="minorHAnsi"/>
          <w:sz w:val="24"/>
          <w:szCs w:val="24"/>
        </w:rPr>
        <w:t xml:space="preserve"> for its </w:t>
      </w:r>
      <w:r w:rsidR="003335B4">
        <w:rPr>
          <w:rFonts w:cstheme="minorHAnsi"/>
          <w:sz w:val="24"/>
          <w:szCs w:val="24"/>
        </w:rPr>
        <w:t>delicious Pork</w:t>
      </w:r>
      <w:r w:rsidR="00B911B8">
        <w:rPr>
          <w:rFonts w:cstheme="minorHAnsi"/>
          <w:sz w:val="24"/>
          <w:szCs w:val="24"/>
        </w:rPr>
        <w:t xml:space="preserve"> Schnitzel Sandwiches</w:t>
      </w:r>
      <w:r w:rsidR="003335B4">
        <w:rPr>
          <w:rFonts w:cstheme="minorHAnsi"/>
          <w:sz w:val="24"/>
          <w:szCs w:val="24"/>
        </w:rPr>
        <w:t>.</w:t>
      </w:r>
      <w:r w:rsidR="00B911B8">
        <w:rPr>
          <w:rFonts w:cstheme="minorHAnsi"/>
          <w:sz w:val="24"/>
          <w:szCs w:val="24"/>
        </w:rPr>
        <w:t xml:space="preserve"> </w:t>
      </w:r>
      <w:r w:rsidR="00842E99">
        <w:rPr>
          <w:rFonts w:cstheme="minorHAnsi"/>
          <w:sz w:val="24"/>
          <w:szCs w:val="24"/>
        </w:rPr>
        <w:t xml:space="preserve">Four generations of the Huffman Family </w:t>
      </w:r>
      <w:r w:rsidR="000B0013">
        <w:rPr>
          <w:rFonts w:cstheme="minorHAnsi"/>
          <w:sz w:val="24"/>
          <w:szCs w:val="24"/>
        </w:rPr>
        <w:t>worked there until its closure</w:t>
      </w:r>
      <w:r w:rsidR="00D9510F" w:rsidRPr="00E97E05">
        <w:rPr>
          <w:rFonts w:cstheme="minorHAnsi"/>
          <w:sz w:val="24"/>
          <w:szCs w:val="24"/>
        </w:rPr>
        <w:t xml:space="preserve"> in 1996</w:t>
      </w:r>
      <w:r w:rsidR="000B0013">
        <w:rPr>
          <w:rFonts w:cstheme="minorHAnsi"/>
          <w:sz w:val="24"/>
          <w:szCs w:val="24"/>
        </w:rPr>
        <w:t>. It</w:t>
      </w:r>
      <w:r w:rsidR="00D9510F" w:rsidRPr="00E97E05">
        <w:rPr>
          <w:rFonts w:cstheme="minorHAnsi"/>
          <w:sz w:val="24"/>
          <w:szCs w:val="24"/>
        </w:rPr>
        <w:t xml:space="preserve"> was </w:t>
      </w:r>
      <w:r w:rsidR="000B0013">
        <w:rPr>
          <w:rFonts w:cstheme="minorHAnsi"/>
          <w:sz w:val="24"/>
          <w:szCs w:val="24"/>
        </w:rPr>
        <w:t xml:space="preserve">then </w:t>
      </w:r>
      <w:r w:rsidR="00D9510F" w:rsidRPr="00E97E05">
        <w:rPr>
          <w:rFonts w:cstheme="minorHAnsi"/>
          <w:sz w:val="24"/>
          <w:szCs w:val="24"/>
        </w:rPr>
        <w:t>left abandoned until 2006. Around that time, The Route 66 Heritage Foundation of Logan County began the initiative to save The Mill and launched a campaign to raise money to restore it</w:t>
      </w:r>
      <w:r w:rsidR="00331132" w:rsidRPr="00E97E05">
        <w:rPr>
          <w:rFonts w:cstheme="minorHAnsi"/>
          <w:sz w:val="24"/>
          <w:szCs w:val="24"/>
        </w:rPr>
        <w:t xml:space="preserve">. </w:t>
      </w:r>
      <w:r w:rsidR="00D9510F" w:rsidRPr="00E97E05">
        <w:rPr>
          <w:rFonts w:cstheme="minorHAnsi"/>
          <w:sz w:val="24"/>
          <w:szCs w:val="24"/>
        </w:rPr>
        <w:t xml:space="preserve">It officially opened as The Mill Museum on Route 66 in 2017. In February of 2020, The Route 66 Heritage Foundation of Logan County was </w:t>
      </w:r>
      <w:r w:rsidR="00331132" w:rsidRPr="00E97E05">
        <w:rPr>
          <w:rFonts w:cstheme="minorHAnsi"/>
          <w:sz w:val="24"/>
          <w:szCs w:val="24"/>
        </w:rPr>
        <w:t>dissolved,</w:t>
      </w:r>
      <w:r w:rsidR="00D9510F" w:rsidRPr="00E97E05">
        <w:rPr>
          <w:rFonts w:cstheme="minorHAnsi"/>
          <w:sz w:val="24"/>
          <w:szCs w:val="24"/>
        </w:rPr>
        <w:t xml:space="preserve"> and the Logan County Tourism Bureau took ownership of The Mill. </w:t>
      </w:r>
    </w:p>
    <w:p w14:paraId="10A2C0A8" w14:textId="77777777" w:rsidR="00D9510F" w:rsidRPr="00331132" w:rsidRDefault="00D9510F" w:rsidP="00D9510F">
      <w:pPr>
        <w:spacing w:after="0"/>
        <w:rPr>
          <w:rFonts w:cstheme="minorHAnsi"/>
          <w:sz w:val="24"/>
          <w:szCs w:val="24"/>
        </w:rPr>
      </w:pPr>
    </w:p>
    <w:p w14:paraId="755326FB" w14:textId="792BD7BE" w:rsidR="00D9510F" w:rsidRDefault="00D9510F" w:rsidP="00D05E91">
      <w:pPr>
        <w:spacing w:after="0"/>
        <w:rPr>
          <w:rFonts w:cstheme="minorHAnsi"/>
          <w:color w:val="050505"/>
          <w:sz w:val="24"/>
          <w:szCs w:val="24"/>
          <w:shd w:val="clear" w:color="auto" w:fill="FFFFFF"/>
        </w:rPr>
      </w:pPr>
      <w:r w:rsidRPr="00331132">
        <w:rPr>
          <w:rFonts w:cstheme="minorHAnsi"/>
          <w:sz w:val="24"/>
          <w:szCs w:val="24"/>
        </w:rPr>
        <w:t>After obtaining ownership the Bureau realized that some repairs were needed on the interior and exterior of the building.</w:t>
      </w:r>
      <w:r w:rsidR="00331132" w:rsidRPr="00331132">
        <w:rPr>
          <w:rFonts w:cstheme="minorHAnsi"/>
          <w:sz w:val="24"/>
          <w:szCs w:val="24"/>
        </w:rPr>
        <w:t xml:space="preserve"> </w:t>
      </w:r>
      <w:r w:rsidR="00331132" w:rsidRPr="00331132">
        <w:rPr>
          <w:rFonts w:cstheme="minorHAnsi"/>
          <w:sz w:val="24"/>
          <w:szCs w:val="24"/>
          <w:shd w:val="clear" w:color="auto" w:fill="FFFFFF"/>
        </w:rPr>
        <w:t xml:space="preserve">The Logan County Tourism Board gave the approval to re-side the entire building, </w:t>
      </w:r>
      <w:r w:rsidR="00331132">
        <w:rPr>
          <w:rFonts w:cstheme="minorHAnsi"/>
          <w:sz w:val="24"/>
          <w:szCs w:val="24"/>
          <w:shd w:val="clear" w:color="auto" w:fill="FFFFFF"/>
        </w:rPr>
        <w:t>install</w:t>
      </w:r>
      <w:r w:rsidR="00331132" w:rsidRPr="00331132">
        <w:rPr>
          <w:rFonts w:cstheme="minorHAnsi"/>
          <w:sz w:val="24"/>
          <w:szCs w:val="24"/>
          <w:shd w:val="clear" w:color="auto" w:fill="FFFFFF"/>
        </w:rPr>
        <w:t xml:space="preserve"> heating/air</w:t>
      </w:r>
      <w:r w:rsidR="00C377B5">
        <w:rPr>
          <w:rFonts w:cstheme="minorHAnsi"/>
          <w:sz w:val="24"/>
          <w:szCs w:val="24"/>
          <w:shd w:val="clear" w:color="auto" w:fill="FFFFFF"/>
        </w:rPr>
        <w:t xml:space="preserve"> and</w:t>
      </w:r>
      <w:r w:rsidR="00331132" w:rsidRPr="00331132">
        <w:rPr>
          <w:rFonts w:cstheme="minorHAnsi"/>
          <w:sz w:val="24"/>
          <w:szCs w:val="24"/>
          <w:shd w:val="clear" w:color="auto" w:fill="FFFFFF"/>
        </w:rPr>
        <w:t xml:space="preserve"> gutters, and do interior updates. We are so grateful to help further preserve this iconic Route 66 structure</w:t>
      </w:r>
      <w:r w:rsidR="00E97E05">
        <w:rPr>
          <w:rFonts w:cstheme="minorHAnsi"/>
          <w:sz w:val="24"/>
          <w:szCs w:val="24"/>
          <w:shd w:val="clear" w:color="auto" w:fill="FFFFFF"/>
        </w:rPr>
        <w:t xml:space="preserve">. </w:t>
      </w:r>
      <w:r w:rsidR="00F94BC6" w:rsidRPr="00E97E05">
        <w:rPr>
          <w:rFonts w:cstheme="minorHAnsi"/>
          <w:color w:val="050505"/>
          <w:sz w:val="24"/>
          <w:szCs w:val="24"/>
          <w:shd w:val="clear" w:color="auto" w:fill="FFFFFF"/>
        </w:rPr>
        <w:t xml:space="preserve">The museum features </w:t>
      </w:r>
      <w:r w:rsidR="00C416FB">
        <w:rPr>
          <w:rFonts w:cstheme="minorHAnsi"/>
          <w:color w:val="050505"/>
          <w:sz w:val="24"/>
          <w:szCs w:val="24"/>
          <w:shd w:val="clear" w:color="auto" w:fill="FFFFFF"/>
        </w:rPr>
        <w:t>original</w:t>
      </w:r>
      <w:r w:rsidR="00F94BC6" w:rsidRPr="00E97E05">
        <w:rPr>
          <w:rFonts w:cstheme="minorHAnsi"/>
          <w:color w:val="050505"/>
          <w:sz w:val="24"/>
          <w:szCs w:val="24"/>
          <w:shd w:val="clear" w:color="auto" w:fill="FFFFFF"/>
        </w:rPr>
        <w:t xml:space="preserve"> artifacts from The Mill, The Tropics, and The Pig Hip</w:t>
      </w:r>
      <w:r w:rsidR="00F94BC6">
        <w:rPr>
          <w:rFonts w:cstheme="minorHAnsi"/>
          <w:color w:val="050505"/>
          <w:sz w:val="24"/>
          <w:szCs w:val="24"/>
          <w:shd w:val="clear" w:color="auto" w:fill="FFFFFF"/>
        </w:rPr>
        <w:t xml:space="preserve"> (</w:t>
      </w:r>
      <w:r w:rsidR="00F94BC6" w:rsidRPr="00E97E05">
        <w:rPr>
          <w:rFonts w:cstheme="minorHAnsi"/>
          <w:color w:val="050505"/>
          <w:sz w:val="24"/>
          <w:szCs w:val="24"/>
          <w:shd w:val="clear" w:color="auto" w:fill="FFFFFF"/>
        </w:rPr>
        <w:t>3 Route 66 restaurants that were iconic fixtures in Logan County</w:t>
      </w:r>
      <w:r w:rsidR="00F94BC6">
        <w:rPr>
          <w:rFonts w:cstheme="minorHAnsi"/>
          <w:color w:val="050505"/>
          <w:sz w:val="24"/>
          <w:szCs w:val="24"/>
          <w:shd w:val="clear" w:color="auto" w:fill="FFFFFF"/>
        </w:rPr>
        <w:t>), along with some other Route 66 artifacts</w:t>
      </w:r>
      <w:r w:rsidR="00F94BC6" w:rsidRPr="00E97E05">
        <w:rPr>
          <w:rFonts w:cstheme="minorHAnsi"/>
          <w:color w:val="050505"/>
          <w:sz w:val="24"/>
          <w:szCs w:val="24"/>
          <w:shd w:val="clear" w:color="auto" w:fill="FFFFFF"/>
        </w:rPr>
        <w:t>.</w:t>
      </w:r>
    </w:p>
    <w:p w14:paraId="2254DBBC" w14:textId="77777777" w:rsidR="00D05E91" w:rsidRPr="00D05E91" w:rsidRDefault="00D05E91" w:rsidP="00D05E91">
      <w:pPr>
        <w:spacing w:after="0"/>
        <w:rPr>
          <w:rFonts w:cstheme="minorHAnsi"/>
          <w:sz w:val="28"/>
          <w:szCs w:val="28"/>
        </w:rPr>
      </w:pPr>
    </w:p>
    <w:p w14:paraId="6D782CAC" w14:textId="50255F66" w:rsidR="00F94BC6" w:rsidRDefault="000C3DF8" w:rsidP="00F94BC6">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After over a year of continued renovation, w</w:t>
      </w:r>
      <w:r w:rsidR="00D05E91">
        <w:rPr>
          <w:rFonts w:eastAsia="Times New Roman" w:cstheme="minorHAnsi"/>
          <w:color w:val="050505"/>
          <w:sz w:val="24"/>
          <w:szCs w:val="24"/>
        </w:rPr>
        <w:t>e</w:t>
      </w:r>
      <w:r w:rsidR="008B4E88">
        <w:rPr>
          <w:rFonts w:eastAsia="Times New Roman" w:cstheme="minorHAnsi"/>
          <w:color w:val="050505"/>
          <w:sz w:val="24"/>
          <w:szCs w:val="24"/>
        </w:rPr>
        <w:t xml:space="preserve"> are ready to have visitors again and</w:t>
      </w:r>
      <w:r w:rsidR="00D05E91">
        <w:rPr>
          <w:rFonts w:eastAsia="Times New Roman" w:cstheme="minorHAnsi"/>
          <w:color w:val="050505"/>
          <w:sz w:val="24"/>
          <w:szCs w:val="24"/>
        </w:rPr>
        <w:t xml:space="preserve"> </w:t>
      </w:r>
      <w:r>
        <w:rPr>
          <w:rFonts w:eastAsia="Times New Roman" w:cstheme="minorHAnsi"/>
          <w:color w:val="050505"/>
          <w:sz w:val="24"/>
          <w:szCs w:val="24"/>
        </w:rPr>
        <w:t xml:space="preserve">want to </w:t>
      </w:r>
      <w:r w:rsidR="00D05E91">
        <w:rPr>
          <w:rFonts w:eastAsia="Times New Roman" w:cstheme="minorHAnsi"/>
          <w:color w:val="050505"/>
          <w:sz w:val="24"/>
          <w:szCs w:val="24"/>
        </w:rPr>
        <w:t>invite the public to come</w:t>
      </w:r>
      <w:r w:rsidR="00F94BC6" w:rsidRPr="00D9510F">
        <w:rPr>
          <w:rFonts w:eastAsia="Times New Roman" w:cstheme="minorHAnsi"/>
          <w:color w:val="050505"/>
          <w:sz w:val="24"/>
          <w:szCs w:val="24"/>
        </w:rPr>
        <w:t xml:space="preserve"> celebrate the reopening of The Mill Museum on 66 at </w:t>
      </w:r>
      <w:r w:rsidR="00E934D0" w:rsidRPr="008B4E88">
        <w:rPr>
          <w:rFonts w:eastAsia="Times New Roman" w:cstheme="minorHAnsi"/>
          <w:i/>
          <w:iCs/>
          <w:color w:val="050505"/>
          <w:sz w:val="24"/>
          <w:szCs w:val="24"/>
        </w:rPr>
        <w:t xml:space="preserve">The </w:t>
      </w:r>
      <w:r w:rsidR="00F94BC6" w:rsidRPr="008B4E88">
        <w:rPr>
          <w:rFonts w:eastAsia="Times New Roman" w:cstheme="minorHAnsi"/>
          <w:i/>
          <w:iCs/>
          <w:color w:val="050505"/>
          <w:sz w:val="24"/>
          <w:szCs w:val="24"/>
        </w:rPr>
        <w:t>Backyard Bash</w:t>
      </w:r>
      <w:r w:rsidR="007B7E20">
        <w:rPr>
          <w:rFonts w:eastAsia="Times New Roman" w:cstheme="minorHAnsi"/>
          <w:i/>
          <w:iCs/>
          <w:color w:val="050505"/>
          <w:sz w:val="24"/>
          <w:szCs w:val="24"/>
        </w:rPr>
        <w:t xml:space="preserve"> </w:t>
      </w:r>
      <w:r w:rsidR="007B7E20" w:rsidRPr="007B7E20">
        <w:rPr>
          <w:rFonts w:eastAsia="Times New Roman" w:cstheme="minorHAnsi"/>
          <w:color w:val="050505"/>
          <w:sz w:val="24"/>
          <w:szCs w:val="24"/>
        </w:rPr>
        <w:t>on Saturday, May 22</w:t>
      </w:r>
      <w:r w:rsidR="00343B37" w:rsidRPr="007B7E20">
        <w:rPr>
          <w:rFonts w:eastAsia="Times New Roman" w:cstheme="minorHAnsi"/>
          <w:color w:val="050505"/>
          <w:sz w:val="24"/>
          <w:szCs w:val="24"/>
          <w:vertAlign w:val="superscript"/>
        </w:rPr>
        <w:t>nd</w:t>
      </w:r>
      <w:r w:rsidR="00343B37" w:rsidRPr="007B7E20">
        <w:rPr>
          <w:rFonts w:eastAsia="Times New Roman" w:cstheme="minorHAnsi"/>
          <w:color w:val="050505"/>
          <w:sz w:val="24"/>
          <w:szCs w:val="24"/>
        </w:rPr>
        <w:t>,</w:t>
      </w:r>
      <w:r w:rsidR="007B7E20" w:rsidRPr="007B7E20">
        <w:rPr>
          <w:rFonts w:eastAsia="Times New Roman" w:cstheme="minorHAnsi"/>
          <w:color w:val="050505"/>
          <w:sz w:val="24"/>
          <w:szCs w:val="24"/>
        </w:rPr>
        <w:t xml:space="preserve"> 2021</w:t>
      </w:r>
      <w:r w:rsidR="00F94BC6" w:rsidRPr="00D9510F">
        <w:rPr>
          <w:rFonts w:eastAsia="Times New Roman" w:cstheme="minorHAnsi"/>
          <w:color w:val="050505"/>
          <w:sz w:val="24"/>
          <w:szCs w:val="24"/>
        </w:rPr>
        <w:t>! The Backyard Bash will kick off at 11:00AM and the museum will open for touring at 11:30AM.</w:t>
      </w:r>
    </w:p>
    <w:p w14:paraId="3656BCFE" w14:textId="77777777" w:rsidR="00F94BC6" w:rsidRDefault="00F94BC6" w:rsidP="00F94BC6">
      <w:pPr>
        <w:shd w:val="clear" w:color="auto" w:fill="FFFFFF"/>
        <w:spacing w:after="0" w:line="240" w:lineRule="auto"/>
        <w:rPr>
          <w:rFonts w:eastAsia="Times New Roman" w:cstheme="minorHAnsi"/>
          <w:color w:val="050505"/>
          <w:sz w:val="24"/>
          <w:szCs w:val="24"/>
        </w:rPr>
      </w:pPr>
    </w:p>
    <w:p w14:paraId="389D3584" w14:textId="7D9913C1" w:rsidR="00F94BC6" w:rsidRDefault="004D2275" w:rsidP="00F94BC6">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In addition, t</w:t>
      </w:r>
      <w:r w:rsidR="00F94BC6" w:rsidRPr="00D9510F">
        <w:rPr>
          <w:rFonts w:eastAsia="Times New Roman" w:cstheme="minorHAnsi"/>
          <w:color w:val="050505"/>
          <w:sz w:val="24"/>
          <w:szCs w:val="24"/>
        </w:rPr>
        <w:t xml:space="preserve">he </w:t>
      </w:r>
      <w:r w:rsidR="00F94BC6" w:rsidRPr="004D2275">
        <w:rPr>
          <w:rFonts w:eastAsia="Times New Roman" w:cstheme="minorHAnsi"/>
          <w:b/>
          <w:bCs/>
          <w:i/>
          <w:iCs/>
          <w:color w:val="050505"/>
          <w:sz w:val="24"/>
          <w:szCs w:val="24"/>
        </w:rPr>
        <w:t>Traveling Top Hat</w:t>
      </w:r>
      <w:r w:rsidR="00F94BC6" w:rsidRPr="00D9510F">
        <w:rPr>
          <w:rFonts w:eastAsia="Times New Roman" w:cstheme="minorHAnsi"/>
          <w:color w:val="050505"/>
          <w:sz w:val="24"/>
          <w:szCs w:val="24"/>
        </w:rPr>
        <w:t xml:space="preserve"> and </w:t>
      </w:r>
      <w:r w:rsidR="00F94BC6" w:rsidRPr="004D2275">
        <w:rPr>
          <w:rFonts w:eastAsia="Times New Roman" w:cstheme="minorHAnsi"/>
          <w:b/>
          <w:bCs/>
          <w:i/>
          <w:iCs/>
          <w:color w:val="050505"/>
          <w:sz w:val="24"/>
          <w:szCs w:val="24"/>
        </w:rPr>
        <w:t>Nuthatch Hill BBQ</w:t>
      </w:r>
      <w:r w:rsidR="00F94BC6" w:rsidRPr="00D9510F">
        <w:rPr>
          <w:rFonts w:eastAsia="Times New Roman" w:cstheme="minorHAnsi"/>
          <w:color w:val="050505"/>
          <w:sz w:val="24"/>
          <w:szCs w:val="24"/>
        </w:rPr>
        <w:t xml:space="preserve"> will be selling food until 2:00PM, </w:t>
      </w:r>
      <w:r w:rsidR="00F94BC6" w:rsidRPr="004D2275">
        <w:rPr>
          <w:rFonts w:eastAsia="Times New Roman" w:cstheme="minorHAnsi"/>
          <w:b/>
          <w:bCs/>
          <w:i/>
          <w:iCs/>
          <w:color w:val="050505"/>
          <w:sz w:val="24"/>
          <w:szCs w:val="24"/>
        </w:rPr>
        <w:t>Thornhill Band</w:t>
      </w:r>
      <w:r w:rsidR="00F94BC6" w:rsidRPr="00D9510F">
        <w:rPr>
          <w:rFonts w:eastAsia="Times New Roman" w:cstheme="minorHAnsi"/>
          <w:color w:val="050505"/>
          <w:sz w:val="24"/>
          <w:szCs w:val="24"/>
        </w:rPr>
        <w:t xml:space="preserve"> will be playing live music from 12:00PM-2:00PM, and </w:t>
      </w:r>
      <w:r w:rsidR="00F94BC6">
        <w:rPr>
          <w:rFonts w:eastAsia="Times New Roman" w:cstheme="minorHAnsi"/>
          <w:color w:val="050505"/>
          <w:sz w:val="24"/>
          <w:szCs w:val="24"/>
        </w:rPr>
        <w:t xml:space="preserve">there will be </w:t>
      </w:r>
      <w:r w:rsidR="00F94BC6" w:rsidRPr="00D9510F">
        <w:rPr>
          <w:rFonts w:eastAsia="Times New Roman" w:cstheme="minorHAnsi"/>
          <w:color w:val="050505"/>
          <w:sz w:val="24"/>
          <w:szCs w:val="24"/>
        </w:rPr>
        <w:t>a 50/50 raffle to benefit The Mill Museum</w:t>
      </w:r>
      <w:r w:rsidR="00F94BC6">
        <w:rPr>
          <w:rFonts w:eastAsia="Times New Roman" w:cstheme="minorHAnsi"/>
          <w:color w:val="050505"/>
          <w:sz w:val="24"/>
          <w:szCs w:val="24"/>
        </w:rPr>
        <w:t xml:space="preserve">. </w:t>
      </w:r>
      <w:r w:rsidR="00F94BC6" w:rsidRPr="00D9510F">
        <w:rPr>
          <w:rFonts w:eastAsia="Times New Roman" w:cstheme="minorHAnsi"/>
          <w:color w:val="050505"/>
          <w:sz w:val="24"/>
          <w:szCs w:val="24"/>
        </w:rPr>
        <w:t>We also invite all classic car owners and motorcyclists to cruise at The Mill</w:t>
      </w:r>
      <w:r w:rsidR="00F94BC6">
        <w:rPr>
          <w:rFonts w:eastAsia="Times New Roman" w:cstheme="minorHAnsi"/>
          <w:color w:val="050505"/>
          <w:sz w:val="24"/>
          <w:szCs w:val="24"/>
        </w:rPr>
        <w:t xml:space="preserve">. </w:t>
      </w:r>
    </w:p>
    <w:p w14:paraId="7B19EEF4" w14:textId="77777777" w:rsidR="00AD471E" w:rsidRPr="00D9510F" w:rsidRDefault="00AD471E" w:rsidP="00F94BC6">
      <w:pPr>
        <w:shd w:val="clear" w:color="auto" w:fill="FFFFFF"/>
        <w:spacing w:after="0" w:line="240" w:lineRule="auto"/>
        <w:rPr>
          <w:rFonts w:eastAsia="Times New Roman" w:cstheme="minorHAnsi"/>
          <w:color w:val="050505"/>
          <w:sz w:val="24"/>
          <w:szCs w:val="24"/>
        </w:rPr>
      </w:pPr>
    </w:p>
    <w:p w14:paraId="385AF033" w14:textId="77777777" w:rsidR="00D05E91" w:rsidRPr="00E97E05" w:rsidRDefault="00D05E91" w:rsidP="00D05E91">
      <w:pPr>
        <w:spacing w:after="0"/>
        <w:rPr>
          <w:rFonts w:cstheme="minorHAnsi"/>
          <w:sz w:val="28"/>
          <w:szCs w:val="28"/>
        </w:rPr>
      </w:pPr>
      <w:r w:rsidRPr="00331132">
        <w:rPr>
          <w:rFonts w:cstheme="minorHAnsi"/>
          <w:sz w:val="24"/>
          <w:szCs w:val="24"/>
          <w:shd w:val="clear" w:color="auto" w:fill="FFFFFF"/>
        </w:rPr>
        <w:t>The Tourism Bureau could not have done it alone, thank you to the City of Lincoln, Route 66 Association, and the many contractors who have helped keep the integrity of this historical building.</w:t>
      </w:r>
      <w:r w:rsidRPr="00E97E05">
        <w:rPr>
          <w:rFonts w:cstheme="minorHAnsi"/>
        </w:rPr>
        <w:t xml:space="preserve"> </w:t>
      </w:r>
      <w:r w:rsidRPr="00E97E05">
        <w:rPr>
          <w:rFonts w:cstheme="minorHAnsi"/>
          <w:sz w:val="24"/>
          <w:szCs w:val="24"/>
        </w:rPr>
        <w:t>With this restoration the Bureau is further preserving this iconic, original building in anticipation for the 2026 Route 66 Centennial and beyond.</w:t>
      </w:r>
    </w:p>
    <w:p w14:paraId="3FB7139C" w14:textId="77777777" w:rsidR="00F94BC6" w:rsidRDefault="00F94BC6"/>
    <w:sectPr w:rsidR="00F94BC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71E2" w14:textId="77777777" w:rsidR="00EE1998" w:rsidRDefault="00EE1998" w:rsidP="00D9510F">
      <w:pPr>
        <w:spacing w:after="0" w:line="240" w:lineRule="auto"/>
      </w:pPr>
      <w:r>
        <w:separator/>
      </w:r>
    </w:p>
  </w:endnote>
  <w:endnote w:type="continuationSeparator" w:id="0">
    <w:p w14:paraId="34AB4A98" w14:textId="77777777" w:rsidR="00EE1998" w:rsidRDefault="00EE1998" w:rsidP="00D9510F">
      <w:pPr>
        <w:spacing w:after="0" w:line="240" w:lineRule="auto"/>
      </w:pPr>
      <w:r>
        <w:continuationSeparator/>
      </w:r>
    </w:p>
  </w:endnote>
  <w:endnote w:type="continuationNotice" w:id="1">
    <w:p w14:paraId="47A980C0" w14:textId="77777777" w:rsidR="00EE1998" w:rsidRDefault="00EE1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AE0E" w14:textId="77777777" w:rsidR="00EE1998" w:rsidRDefault="00EE1998" w:rsidP="00D9510F">
      <w:pPr>
        <w:spacing w:after="0" w:line="240" w:lineRule="auto"/>
      </w:pPr>
      <w:r>
        <w:separator/>
      </w:r>
    </w:p>
  </w:footnote>
  <w:footnote w:type="continuationSeparator" w:id="0">
    <w:p w14:paraId="755E7E5B" w14:textId="77777777" w:rsidR="00EE1998" w:rsidRDefault="00EE1998" w:rsidP="00D9510F">
      <w:pPr>
        <w:spacing w:after="0" w:line="240" w:lineRule="auto"/>
      </w:pPr>
      <w:r>
        <w:continuationSeparator/>
      </w:r>
    </w:p>
  </w:footnote>
  <w:footnote w:type="continuationNotice" w:id="1">
    <w:p w14:paraId="54833D35" w14:textId="77777777" w:rsidR="00EE1998" w:rsidRDefault="00EE1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1D1D" w14:textId="17073A0A" w:rsidR="00D9510F" w:rsidRDefault="00D9510F">
    <w:pPr>
      <w:pStyle w:val="Header"/>
    </w:pPr>
    <w:r>
      <w:rPr>
        <w:noProof/>
      </w:rPr>
      <w:t xml:space="preserve">                                                              </w:t>
    </w:r>
    <w:r>
      <w:rPr>
        <w:noProof/>
      </w:rPr>
      <w:drawing>
        <wp:inline distT="0" distB="0" distL="0" distR="0" wp14:anchorId="7BA669B9" wp14:editId="44543454">
          <wp:extent cx="1667305" cy="847725"/>
          <wp:effectExtent l="0" t="0" r="9525" b="0"/>
          <wp:docPr id="1" name="Picture 1"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sign with black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82785" cy="8555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0F"/>
    <w:rsid w:val="000B0013"/>
    <w:rsid w:val="000B4240"/>
    <w:rsid w:val="000C3DF8"/>
    <w:rsid w:val="000D66A8"/>
    <w:rsid w:val="002F0846"/>
    <w:rsid w:val="00331132"/>
    <w:rsid w:val="003335B4"/>
    <w:rsid w:val="00343B37"/>
    <w:rsid w:val="004D2275"/>
    <w:rsid w:val="005330F6"/>
    <w:rsid w:val="006877ED"/>
    <w:rsid w:val="007769B6"/>
    <w:rsid w:val="007B7E20"/>
    <w:rsid w:val="007F66CD"/>
    <w:rsid w:val="00842E99"/>
    <w:rsid w:val="008562C2"/>
    <w:rsid w:val="008B4E88"/>
    <w:rsid w:val="00900F47"/>
    <w:rsid w:val="00923DBA"/>
    <w:rsid w:val="00A713B2"/>
    <w:rsid w:val="00AC3544"/>
    <w:rsid w:val="00AD471E"/>
    <w:rsid w:val="00B911B8"/>
    <w:rsid w:val="00BE51B3"/>
    <w:rsid w:val="00C377B5"/>
    <w:rsid w:val="00C416FB"/>
    <w:rsid w:val="00CB7D86"/>
    <w:rsid w:val="00D05E91"/>
    <w:rsid w:val="00D9510F"/>
    <w:rsid w:val="00E934D0"/>
    <w:rsid w:val="00E97E05"/>
    <w:rsid w:val="00EE1998"/>
    <w:rsid w:val="00F2233A"/>
    <w:rsid w:val="00F9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C1EDB"/>
  <w15:chartTrackingRefBased/>
  <w15:docId w15:val="{80E6D81F-0B63-4979-A431-41EF6D21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10F"/>
  </w:style>
  <w:style w:type="paragraph" w:styleId="Footer">
    <w:name w:val="footer"/>
    <w:basedOn w:val="Normal"/>
    <w:link w:val="FooterChar"/>
    <w:uiPriority w:val="99"/>
    <w:unhideWhenUsed/>
    <w:rsid w:val="00D95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32114">
      <w:bodyDiv w:val="1"/>
      <w:marLeft w:val="0"/>
      <w:marRight w:val="0"/>
      <w:marTop w:val="0"/>
      <w:marBottom w:val="0"/>
      <w:divBdr>
        <w:top w:val="none" w:sz="0" w:space="0" w:color="auto"/>
        <w:left w:val="none" w:sz="0" w:space="0" w:color="auto"/>
        <w:bottom w:val="none" w:sz="0" w:space="0" w:color="auto"/>
        <w:right w:val="none" w:sz="0" w:space="0" w:color="auto"/>
      </w:divBdr>
      <w:divsChild>
        <w:div w:id="1074857646">
          <w:marLeft w:val="0"/>
          <w:marRight w:val="0"/>
          <w:marTop w:val="120"/>
          <w:marBottom w:val="0"/>
          <w:divBdr>
            <w:top w:val="none" w:sz="0" w:space="0" w:color="auto"/>
            <w:left w:val="none" w:sz="0" w:space="0" w:color="auto"/>
            <w:bottom w:val="none" w:sz="0" w:space="0" w:color="auto"/>
            <w:right w:val="none" w:sz="0" w:space="0" w:color="auto"/>
          </w:divBdr>
        </w:div>
        <w:div w:id="1300106633">
          <w:marLeft w:val="0"/>
          <w:marRight w:val="0"/>
          <w:marTop w:val="0"/>
          <w:marBottom w:val="0"/>
          <w:divBdr>
            <w:top w:val="none" w:sz="0" w:space="0" w:color="auto"/>
            <w:left w:val="none" w:sz="0" w:space="0" w:color="auto"/>
            <w:bottom w:val="none" w:sz="0" w:space="0" w:color="auto"/>
            <w:right w:val="none" w:sz="0" w:space="0" w:color="auto"/>
          </w:divBdr>
        </w:div>
        <w:div w:id="1399548281">
          <w:marLeft w:val="0"/>
          <w:marRight w:val="0"/>
          <w:marTop w:val="120"/>
          <w:marBottom w:val="0"/>
          <w:divBdr>
            <w:top w:val="none" w:sz="0" w:space="0" w:color="auto"/>
            <w:left w:val="none" w:sz="0" w:space="0" w:color="auto"/>
            <w:bottom w:val="none" w:sz="0" w:space="0" w:color="auto"/>
            <w:right w:val="none" w:sz="0" w:space="0" w:color="auto"/>
          </w:divBdr>
        </w:div>
        <w:div w:id="16550597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8F1B7801620F48A24C83A6F33E67ED" ma:contentTypeVersion="10" ma:contentTypeDescription="Create a new document." ma:contentTypeScope="" ma:versionID="7be38876176f85fea1c237019e227a3a">
  <xsd:schema xmlns:xsd="http://www.w3.org/2001/XMLSchema" xmlns:xs="http://www.w3.org/2001/XMLSchema" xmlns:p="http://schemas.microsoft.com/office/2006/metadata/properties" xmlns:ns2="6f9b7011-29e7-418b-91d8-b02124c22514" targetNamespace="http://schemas.microsoft.com/office/2006/metadata/properties" ma:root="true" ma:fieldsID="74999a81d034e18dcb1115223f05ccc7" ns2:_="">
    <xsd:import namespace="6f9b7011-29e7-418b-91d8-b02124c225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7011-29e7-418b-91d8-b02124c22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D9879-E064-4F0E-B113-C2B76B38F745}">
  <ds:schemaRefs>
    <ds:schemaRef ds:uri="http://schemas.microsoft.com/sharepoint/v3/contenttype/forms"/>
  </ds:schemaRefs>
</ds:datastoreItem>
</file>

<file path=customXml/itemProps2.xml><?xml version="1.0" encoding="utf-8"?>
<ds:datastoreItem xmlns:ds="http://schemas.openxmlformats.org/officeDocument/2006/customXml" ds:itemID="{A82A2F4D-6C8D-455E-B162-381D8E193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1B728E-1E3B-4752-AAF3-8CFEC7783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7011-29e7-418b-91d8-b02124c22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Gleason</dc:creator>
  <cp:keywords/>
  <dc:description/>
  <cp:lastModifiedBy>Morgan Gleason</cp:lastModifiedBy>
  <cp:revision>25</cp:revision>
  <dcterms:created xsi:type="dcterms:W3CDTF">2021-05-06T21:46:00Z</dcterms:created>
  <dcterms:modified xsi:type="dcterms:W3CDTF">2021-05-07T17:23:00Z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0x0101008E8F1B7801620F48A24C83A6F33E67ED</vt:lpwstr>
  </property>
</Properties>
</file>